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8F31" w14:textId="789AA062" w:rsidR="00CD7666" w:rsidRDefault="00B27997" w:rsidP="00B27997">
      <w:pPr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11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學年第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一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學期東海大學教師授課計劃表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br/>
        <w:t xml:space="preserve">Course Plan of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Tunghai</w:t>
      </w:r>
      <w:proofErr w:type="spellEnd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University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412"/>
      </w:tblGrid>
      <w:tr w:rsidR="00B27997" w14:paraId="5B67A6E1" w14:textId="77777777" w:rsidTr="00BA62E5">
        <w:tc>
          <w:tcPr>
            <w:tcW w:w="2074" w:type="dxa"/>
          </w:tcPr>
          <w:p w14:paraId="103DE55B" w14:textId="2A8C8269" w:rsidR="00B27997" w:rsidRDefault="00B27997" w:rsidP="00B27997">
            <w:pPr>
              <w:jc w:val="center"/>
            </w:pPr>
            <w:r>
              <w:rPr>
                <w:rFonts w:hint="eastAsia"/>
              </w:rPr>
              <w:t>開課系所</w:t>
            </w:r>
          </w:p>
        </w:tc>
        <w:tc>
          <w:tcPr>
            <w:tcW w:w="7560" w:type="dxa"/>
            <w:gridSpan w:val="3"/>
          </w:tcPr>
          <w:p w14:paraId="1BE2807B" w14:textId="73EA4F6D" w:rsidR="00B27997" w:rsidRDefault="00E871CE" w:rsidP="00BA62E5">
            <w:r w:rsidRPr="00E871CE">
              <w:t>(</w:t>
            </w:r>
            <w:r w:rsidRPr="00E871CE">
              <w:t>日</w:t>
            </w:r>
            <w:r w:rsidRPr="00E871CE">
              <w:t>)</w:t>
            </w:r>
            <w:r w:rsidRPr="00E871CE">
              <w:t>健康與運動學程</w:t>
            </w:r>
          </w:p>
        </w:tc>
      </w:tr>
      <w:tr w:rsidR="00B27997" w14:paraId="096BA839" w14:textId="77777777" w:rsidTr="00BA62E5">
        <w:tc>
          <w:tcPr>
            <w:tcW w:w="2074" w:type="dxa"/>
            <w:vMerge w:val="restart"/>
          </w:tcPr>
          <w:p w14:paraId="3279E86C" w14:textId="7A4874F8" w:rsidR="00B27997" w:rsidRDefault="00B27997" w:rsidP="00B27997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7560" w:type="dxa"/>
            <w:gridSpan w:val="3"/>
          </w:tcPr>
          <w:p w14:paraId="4563316B" w14:textId="68369E7D" w:rsidR="00B27997" w:rsidRDefault="00B27997" w:rsidP="00B27997"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:</w:t>
            </w:r>
            <w:r w:rsidR="00E871CE">
              <w:rPr>
                <w:rFonts w:hint="eastAsia"/>
              </w:rPr>
              <w:t>高齡健康促進</w:t>
            </w:r>
          </w:p>
        </w:tc>
      </w:tr>
      <w:tr w:rsidR="00B27997" w14:paraId="0A4B9E27" w14:textId="77777777" w:rsidTr="00BA62E5">
        <w:tc>
          <w:tcPr>
            <w:tcW w:w="2074" w:type="dxa"/>
            <w:vMerge/>
          </w:tcPr>
          <w:p w14:paraId="022137BA" w14:textId="77777777" w:rsidR="00B27997" w:rsidRDefault="00B27997" w:rsidP="00B27997">
            <w:pPr>
              <w:jc w:val="center"/>
            </w:pPr>
          </w:p>
        </w:tc>
        <w:tc>
          <w:tcPr>
            <w:tcW w:w="7560" w:type="dxa"/>
            <w:gridSpan w:val="3"/>
          </w:tcPr>
          <w:p w14:paraId="6FDCF262" w14:textId="210C3DF2" w:rsidR="00B27997" w:rsidRDefault="00B27997" w:rsidP="00B27997"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:</w:t>
            </w:r>
            <w:r w:rsidR="00A177CF">
              <w:rPr>
                <w:rFonts w:hint="eastAsia"/>
              </w:rPr>
              <w:t xml:space="preserve">Health promotion </w:t>
            </w:r>
            <w:r w:rsidR="00D05EDB">
              <w:rPr>
                <w:rFonts w:hint="eastAsia"/>
              </w:rPr>
              <w:t>for the elderly</w:t>
            </w:r>
          </w:p>
        </w:tc>
      </w:tr>
      <w:tr w:rsidR="00B27997" w14:paraId="301F8088" w14:textId="77777777" w:rsidTr="00BA62E5">
        <w:tc>
          <w:tcPr>
            <w:tcW w:w="2074" w:type="dxa"/>
          </w:tcPr>
          <w:p w14:paraId="11FEFE16" w14:textId="2E9AB4EE" w:rsidR="00B27997" w:rsidRDefault="00B27997" w:rsidP="00B27997">
            <w:pPr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074" w:type="dxa"/>
          </w:tcPr>
          <w:p w14:paraId="7E664324" w14:textId="43FD7AE5" w:rsidR="00B27997" w:rsidRDefault="00BA62E5" w:rsidP="00B27997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  <w:tc>
          <w:tcPr>
            <w:tcW w:w="2074" w:type="dxa"/>
          </w:tcPr>
          <w:p w14:paraId="342AC247" w14:textId="2099E54B" w:rsidR="00B27997" w:rsidRDefault="00B27997" w:rsidP="00B27997">
            <w:pPr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412" w:type="dxa"/>
          </w:tcPr>
          <w:p w14:paraId="676BDD8E" w14:textId="77777777" w:rsidR="00B27997" w:rsidRDefault="00B27997" w:rsidP="00B27997">
            <w:pPr>
              <w:jc w:val="center"/>
            </w:pPr>
          </w:p>
        </w:tc>
      </w:tr>
      <w:tr w:rsidR="00B27997" w14:paraId="6D898142" w14:textId="77777777" w:rsidTr="00BA62E5">
        <w:tc>
          <w:tcPr>
            <w:tcW w:w="2074" w:type="dxa"/>
          </w:tcPr>
          <w:p w14:paraId="4392A31E" w14:textId="7D42F735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2074" w:type="dxa"/>
          </w:tcPr>
          <w:p w14:paraId="6B889B33" w14:textId="0EB902D7" w:rsidR="00B27997" w:rsidRDefault="00A177CF" w:rsidP="00B27997">
            <w:pPr>
              <w:jc w:val="center"/>
            </w:pPr>
            <w:r>
              <w:rPr>
                <w:rFonts w:hint="eastAsia"/>
              </w:rPr>
              <w:t>劉鵬達</w:t>
            </w:r>
          </w:p>
        </w:tc>
        <w:tc>
          <w:tcPr>
            <w:tcW w:w="2074" w:type="dxa"/>
          </w:tcPr>
          <w:p w14:paraId="72B6E38B" w14:textId="44B4C6F0" w:rsidR="00B27997" w:rsidRDefault="00B27997" w:rsidP="00B27997">
            <w:pPr>
              <w:jc w:val="center"/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412" w:type="dxa"/>
          </w:tcPr>
          <w:p w14:paraId="6D443A9D" w14:textId="77777777" w:rsidR="00B27997" w:rsidRDefault="00B27997" w:rsidP="00B27997">
            <w:pPr>
              <w:jc w:val="center"/>
            </w:pPr>
          </w:p>
        </w:tc>
      </w:tr>
    </w:tbl>
    <w:p w14:paraId="5F07D2A7" w14:textId="6640C9E4" w:rsidR="00B27997" w:rsidRDefault="00B27997" w:rsidP="00B27997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5670"/>
      </w:tblGrid>
      <w:tr w:rsidR="00B27997" w14:paraId="29895840" w14:textId="77777777" w:rsidTr="00BA62E5">
        <w:tc>
          <w:tcPr>
            <w:tcW w:w="1129" w:type="dxa"/>
          </w:tcPr>
          <w:p w14:paraId="1ECD5D16" w14:textId="63E2E7AE" w:rsidR="00B27997" w:rsidRDefault="00B27997" w:rsidP="00B27997">
            <w:pPr>
              <w:jc w:val="center"/>
            </w:pP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次</w:t>
            </w:r>
          </w:p>
        </w:tc>
        <w:tc>
          <w:tcPr>
            <w:tcW w:w="1560" w:type="dxa"/>
          </w:tcPr>
          <w:p w14:paraId="4778E0F8" w14:textId="55070AA5" w:rsidR="00B27997" w:rsidRDefault="00B27997" w:rsidP="00B27997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275" w:type="dxa"/>
          </w:tcPr>
          <w:p w14:paraId="035B6AFB" w14:textId="73161B34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授課方式</w:t>
            </w:r>
          </w:p>
        </w:tc>
        <w:tc>
          <w:tcPr>
            <w:tcW w:w="5670" w:type="dxa"/>
          </w:tcPr>
          <w:p w14:paraId="6523CD56" w14:textId="7047EB13" w:rsidR="00B27997" w:rsidRDefault="00B27997" w:rsidP="00B27997">
            <w:pPr>
              <w:jc w:val="center"/>
            </w:pPr>
            <w:r>
              <w:rPr>
                <w:rFonts w:hint="eastAsia"/>
              </w:rPr>
              <w:t>內容主題</w:t>
            </w:r>
          </w:p>
        </w:tc>
      </w:tr>
      <w:tr w:rsidR="00DC6F57" w14:paraId="22879FC9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150B5A55" w14:textId="343614B7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F952280" w14:textId="4B735AF7" w:rsidR="00DC6F57" w:rsidRDefault="00DC6F57" w:rsidP="00DC6F57">
            <w:pPr>
              <w:jc w:val="both"/>
            </w:pPr>
            <w:r>
              <w:rPr>
                <w:rFonts w:hint="eastAsia"/>
              </w:rPr>
              <w:t>9/8-9/12</w:t>
            </w:r>
          </w:p>
        </w:tc>
        <w:tc>
          <w:tcPr>
            <w:tcW w:w="1275" w:type="dxa"/>
            <w:vAlign w:val="center"/>
          </w:tcPr>
          <w:p w14:paraId="47598E79" w14:textId="6AAEA7D4" w:rsidR="00DC6F57" w:rsidRDefault="00DC6F57" w:rsidP="00DC6F57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1BB891B" w14:textId="5CBD299D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認識高齡健康與運動的重要性</w:t>
            </w:r>
          </w:p>
        </w:tc>
      </w:tr>
      <w:tr w:rsidR="00DC6F57" w14:paraId="172EF341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4809A6BB" w14:textId="4980A729" w:rsidR="00DC6F57" w:rsidRDefault="00DC6F57" w:rsidP="00DC6F57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54E1D11" w14:textId="65B3FCAE" w:rsidR="00DC6F57" w:rsidRDefault="00DC6F57" w:rsidP="00DC6F57">
            <w:pPr>
              <w:jc w:val="both"/>
            </w:pPr>
            <w:r>
              <w:rPr>
                <w:rFonts w:hint="eastAsia"/>
              </w:rPr>
              <w:t>9/15-9/19</w:t>
            </w:r>
          </w:p>
        </w:tc>
        <w:tc>
          <w:tcPr>
            <w:tcW w:w="1275" w:type="dxa"/>
            <w:vAlign w:val="center"/>
          </w:tcPr>
          <w:p w14:paraId="10BDD372" w14:textId="58AA59C6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D656DB7" w14:textId="6C4455FC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老化的定義與生心理變化</w:t>
            </w:r>
          </w:p>
        </w:tc>
      </w:tr>
      <w:tr w:rsidR="00DC6F57" w14:paraId="0407BACC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7F36BC0F" w14:textId="0D537FFF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71D9752C" w14:textId="500D6103" w:rsidR="00DC6F57" w:rsidRDefault="00DC6F57" w:rsidP="00DC6F57">
            <w:pPr>
              <w:jc w:val="both"/>
            </w:pPr>
            <w:r>
              <w:rPr>
                <w:rFonts w:hint="eastAsia"/>
              </w:rPr>
              <w:t>9/22-9/26</w:t>
            </w:r>
          </w:p>
        </w:tc>
        <w:tc>
          <w:tcPr>
            <w:tcW w:w="1275" w:type="dxa"/>
            <w:vAlign w:val="center"/>
          </w:tcPr>
          <w:p w14:paraId="3E70FE37" w14:textId="1A42EEDA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D546BF" w14:textId="62A6E615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高齡健康促進的理論基礎</w:t>
            </w:r>
          </w:p>
        </w:tc>
      </w:tr>
      <w:tr w:rsidR="00DC6F57" w14:paraId="1506A22F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3795DA6F" w14:textId="6A97A0EF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AE9A241" w14:textId="38CC49F9" w:rsidR="00DC6F57" w:rsidRDefault="00DC6F57" w:rsidP="00DC6F57">
            <w:pPr>
              <w:jc w:val="both"/>
            </w:pPr>
            <w:r>
              <w:rPr>
                <w:rFonts w:hint="eastAsia"/>
              </w:rPr>
              <w:t>9/29-10/3</w:t>
            </w:r>
          </w:p>
        </w:tc>
        <w:tc>
          <w:tcPr>
            <w:tcW w:w="1275" w:type="dxa"/>
            <w:vAlign w:val="center"/>
          </w:tcPr>
          <w:p w14:paraId="4002477E" w14:textId="14D1E695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27D893C" w14:textId="18C60D91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高齡常見疾病與運動原則（一）：慢性病與代謝疾病</w:t>
            </w:r>
          </w:p>
        </w:tc>
      </w:tr>
      <w:tr w:rsidR="00DC6F57" w14:paraId="76DC02FB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3A88A151" w14:textId="3A3C2AE6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26A17BC4" w14:textId="646AB39D" w:rsidR="00DC6F57" w:rsidRDefault="00DC6F57" w:rsidP="00DC6F57">
            <w:pPr>
              <w:jc w:val="both"/>
            </w:pPr>
            <w:r>
              <w:rPr>
                <w:rFonts w:hint="eastAsia"/>
              </w:rPr>
              <w:t>10/6-10/10</w:t>
            </w:r>
          </w:p>
        </w:tc>
        <w:tc>
          <w:tcPr>
            <w:tcW w:w="1275" w:type="dxa"/>
            <w:vAlign w:val="center"/>
          </w:tcPr>
          <w:p w14:paraId="1C15D1CA" w14:textId="53879D3F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C1E0615" w14:textId="73B695AB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高齡常見疾病與運動原則（二）：</w:t>
            </w:r>
            <w:proofErr w:type="gramStart"/>
            <w:r>
              <w:rPr>
                <w:rFonts w:hint="eastAsia"/>
                <w:color w:val="000000"/>
              </w:rPr>
              <w:t>肌少症</w:t>
            </w:r>
            <w:proofErr w:type="gramEnd"/>
            <w:r>
              <w:rPr>
                <w:rFonts w:hint="eastAsia"/>
                <w:color w:val="000000"/>
              </w:rPr>
              <w:t>與骨質疏鬆</w:t>
            </w:r>
          </w:p>
        </w:tc>
      </w:tr>
      <w:tr w:rsidR="00DC6F57" w14:paraId="3F26FC83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5BEDA373" w14:textId="7D54A70E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6A44D4A" w14:textId="6CA8EF03" w:rsidR="00DC6F57" w:rsidRDefault="00DC6F57" w:rsidP="00DC6F57">
            <w:pPr>
              <w:jc w:val="both"/>
            </w:pPr>
            <w:r>
              <w:rPr>
                <w:rFonts w:hint="eastAsia"/>
              </w:rPr>
              <w:t>10/13-10/17</w:t>
            </w:r>
          </w:p>
        </w:tc>
        <w:tc>
          <w:tcPr>
            <w:tcW w:w="1275" w:type="dxa"/>
            <w:vAlign w:val="center"/>
          </w:tcPr>
          <w:p w14:paraId="2835F9E8" w14:textId="14A85FCB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9C113F2" w14:textId="52BC8017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體適能檢測與自我評估</w:t>
            </w:r>
          </w:p>
        </w:tc>
      </w:tr>
      <w:tr w:rsidR="00DC6F57" w14:paraId="664AEF53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558C9EF0" w14:textId="2DC1348F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BA51DB" w14:textId="309C30E1" w:rsidR="00DC6F57" w:rsidRDefault="00DC6F57" w:rsidP="00DC6F57">
            <w:pPr>
              <w:jc w:val="both"/>
            </w:pPr>
            <w:r>
              <w:rPr>
                <w:rFonts w:hint="eastAsia"/>
              </w:rPr>
              <w:t>10/17-10/24</w:t>
            </w:r>
          </w:p>
        </w:tc>
        <w:tc>
          <w:tcPr>
            <w:tcW w:w="1275" w:type="dxa"/>
            <w:vAlign w:val="center"/>
          </w:tcPr>
          <w:p w14:paraId="1CE2EAEB" w14:textId="1A6FA36C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85B013A" w14:textId="202A87BA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高齡者身體活動課程設計與指導技巧</w:t>
            </w:r>
          </w:p>
        </w:tc>
      </w:tr>
      <w:tr w:rsidR="00DC6F57" w14:paraId="6A5ED740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531DD193" w14:textId="66DA7199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9FDC9F9" w14:textId="2ECBC8CF" w:rsidR="00DC6F57" w:rsidRDefault="00DC6F57" w:rsidP="00DC6F57">
            <w:pPr>
              <w:jc w:val="both"/>
            </w:pPr>
            <w:r>
              <w:rPr>
                <w:rFonts w:hint="eastAsia"/>
              </w:rPr>
              <w:t>10/27-10/31</w:t>
            </w:r>
          </w:p>
        </w:tc>
        <w:tc>
          <w:tcPr>
            <w:tcW w:w="1275" w:type="dxa"/>
            <w:vAlign w:val="center"/>
          </w:tcPr>
          <w:p w14:paraId="583A1991" w14:textId="47DD344F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7F3ADC9" w14:textId="614AC5E6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智慧健康生活：數位工具與自我管理</w:t>
            </w:r>
          </w:p>
        </w:tc>
      </w:tr>
      <w:tr w:rsidR="00DC6F57" w14:paraId="28643986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46BB48CA" w14:textId="21952B5C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9E441FB" w14:textId="12200273" w:rsidR="00DC6F57" w:rsidRDefault="00DC6F57" w:rsidP="00DC6F57">
            <w:pPr>
              <w:jc w:val="both"/>
            </w:pPr>
            <w:r>
              <w:rPr>
                <w:rFonts w:hint="eastAsia"/>
              </w:rPr>
              <w:t>11/3-11/7</w:t>
            </w:r>
          </w:p>
        </w:tc>
        <w:tc>
          <w:tcPr>
            <w:tcW w:w="1275" w:type="dxa"/>
            <w:vAlign w:val="center"/>
          </w:tcPr>
          <w:p w14:paraId="64C3F06E" w14:textId="0C2C9EE2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B9948" w14:textId="133BB115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期中考</w:t>
            </w:r>
          </w:p>
        </w:tc>
      </w:tr>
      <w:tr w:rsidR="00DC6F57" w14:paraId="6C55C794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78FE0959" w14:textId="68138E25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4B99384" w14:textId="6EFA40F8" w:rsidR="00DC6F57" w:rsidRDefault="00DC6F57" w:rsidP="00DC6F57">
            <w:pPr>
              <w:jc w:val="both"/>
            </w:pPr>
            <w:r>
              <w:rPr>
                <w:rFonts w:hint="eastAsia"/>
              </w:rPr>
              <w:t>11/10-11/14</w:t>
            </w:r>
          </w:p>
        </w:tc>
        <w:tc>
          <w:tcPr>
            <w:tcW w:w="1275" w:type="dxa"/>
            <w:vAlign w:val="center"/>
          </w:tcPr>
          <w:p w14:paraId="1E5D1648" w14:textId="26D7F1F6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42C8E23" w14:textId="05FAFB52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高齡機構參訪與實務交流（一）</w:t>
            </w:r>
          </w:p>
        </w:tc>
      </w:tr>
      <w:tr w:rsidR="00DC6F57" w14:paraId="6D80565D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51632B9C" w14:textId="0FCB7ED6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48CCEDF" w14:textId="79799471" w:rsidR="00DC6F57" w:rsidRDefault="00DC6F57" w:rsidP="00DC6F57">
            <w:pPr>
              <w:jc w:val="both"/>
            </w:pPr>
            <w:r>
              <w:rPr>
                <w:rFonts w:hint="eastAsia"/>
              </w:rPr>
              <w:t>11/17-11/21</w:t>
            </w:r>
          </w:p>
        </w:tc>
        <w:tc>
          <w:tcPr>
            <w:tcW w:w="1275" w:type="dxa"/>
            <w:vAlign w:val="center"/>
          </w:tcPr>
          <w:p w14:paraId="08E91AA1" w14:textId="456A2423" w:rsidR="00DC6F57" w:rsidRDefault="00DC6F57" w:rsidP="00DC6F57">
            <w:pPr>
              <w:jc w:val="center"/>
            </w:pPr>
            <w:r w:rsidRPr="009679F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AF4F41" w14:textId="68931B58" w:rsidR="00DC6F57" w:rsidRDefault="00DC6F57" w:rsidP="00DC6F57">
            <w:pPr>
              <w:jc w:val="both"/>
            </w:pPr>
            <w:proofErr w:type="gramStart"/>
            <w:r>
              <w:rPr>
                <w:rFonts w:hint="eastAsia"/>
                <w:color w:val="000000"/>
              </w:rPr>
              <w:t>正念與</w:t>
            </w:r>
            <w:proofErr w:type="gramEnd"/>
            <w:r>
              <w:rPr>
                <w:rFonts w:hint="eastAsia"/>
                <w:color w:val="000000"/>
              </w:rPr>
              <w:t>壓力調適技巧</w:t>
            </w:r>
          </w:p>
        </w:tc>
      </w:tr>
      <w:tr w:rsidR="00DC6F57" w14:paraId="3C0EE643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536CEE93" w14:textId="0CCD85D4" w:rsidR="00DC6F57" w:rsidRDefault="00DC6F57" w:rsidP="00DC6F57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5094DCE" w14:textId="62FE0E32" w:rsidR="00DC6F57" w:rsidRDefault="00DC6F57" w:rsidP="00DC6F57">
            <w:pPr>
              <w:jc w:val="both"/>
            </w:pPr>
            <w:r>
              <w:rPr>
                <w:rFonts w:hint="eastAsia"/>
              </w:rPr>
              <w:t>11/24-11/28</w:t>
            </w:r>
          </w:p>
        </w:tc>
        <w:tc>
          <w:tcPr>
            <w:tcW w:w="1275" w:type="dxa"/>
            <w:vAlign w:val="center"/>
          </w:tcPr>
          <w:p w14:paraId="20FA877E" w14:textId="3F502A4D" w:rsidR="00DC6F57" w:rsidRDefault="00DC6F57" w:rsidP="00DC6F57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62CB454" w14:textId="2CB10B83" w:rsidR="00DC6F57" w:rsidRDefault="00DC6F57" w:rsidP="00DC6F57">
            <w:pPr>
              <w:jc w:val="both"/>
            </w:pPr>
            <w:proofErr w:type="gramStart"/>
            <w:r>
              <w:rPr>
                <w:rFonts w:hint="eastAsia"/>
                <w:color w:val="000000"/>
              </w:rPr>
              <w:t>樂齡運動</w:t>
            </w:r>
            <w:proofErr w:type="gramEnd"/>
            <w:r>
              <w:rPr>
                <w:rFonts w:hint="eastAsia"/>
                <w:color w:val="000000"/>
              </w:rPr>
              <w:t>實作與風險管理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戶外</w:t>
            </w:r>
            <w:r>
              <w:rPr>
                <w:rFonts w:hint="eastAsia"/>
                <w:color w:val="000000"/>
              </w:rPr>
              <w:t>)</w:t>
            </w:r>
          </w:p>
        </w:tc>
      </w:tr>
      <w:tr w:rsidR="00DC6F57" w14:paraId="4BECB937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7304B339" w14:textId="4393BE54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65C80FA" w14:textId="29458A39" w:rsidR="00DC6F57" w:rsidRDefault="00DC6F57" w:rsidP="00DC6F57">
            <w:pPr>
              <w:jc w:val="both"/>
            </w:pPr>
            <w:r>
              <w:rPr>
                <w:rFonts w:hint="eastAsia"/>
              </w:rPr>
              <w:t>12/1-12/5</w:t>
            </w:r>
          </w:p>
        </w:tc>
        <w:tc>
          <w:tcPr>
            <w:tcW w:w="1275" w:type="dxa"/>
            <w:vAlign w:val="center"/>
          </w:tcPr>
          <w:p w14:paraId="75CCC69E" w14:textId="0173B0AE" w:rsidR="00DC6F57" w:rsidRDefault="00DC6F57" w:rsidP="00DC6F57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C8665" w14:textId="44AC54EA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營養均衡與慢性病飲食原則</w:t>
            </w:r>
          </w:p>
        </w:tc>
      </w:tr>
      <w:tr w:rsidR="00DC6F57" w14:paraId="6CAF6878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7389F427" w14:textId="15F96BB8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686F7C" w14:textId="2A12CBBF" w:rsidR="00DC6F57" w:rsidRDefault="00DC6F57" w:rsidP="00DC6F57">
            <w:pPr>
              <w:jc w:val="both"/>
            </w:pPr>
            <w:r>
              <w:rPr>
                <w:rFonts w:hint="eastAsia"/>
              </w:rPr>
              <w:t>12/8-12/12</w:t>
            </w:r>
          </w:p>
        </w:tc>
        <w:tc>
          <w:tcPr>
            <w:tcW w:w="1275" w:type="dxa"/>
            <w:vAlign w:val="center"/>
          </w:tcPr>
          <w:p w14:paraId="5789B080" w14:textId="4E4DBB7B" w:rsidR="00DC6F57" w:rsidRDefault="00DC6F57" w:rsidP="00DC6F57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8451124" w14:textId="6B0D7C35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高齡機構參訪與實務交流（二）</w:t>
            </w:r>
          </w:p>
        </w:tc>
      </w:tr>
      <w:tr w:rsidR="00DC6F57" w14:paraId="1B88146C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25D0F6AF" w14:textId="1CA62519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5C945A69" w14:textId="0B78C0FC" w:rsidR="00DC6F57" w:rsidRDefault="00DC6F57" w:rsidP="00DC6F57">
            <w:pPr>
              <w:jc w:val="both"/>
            </w:pPr>
            <w:r>
              <w:rPr>
                <w:rFonts w:hint="eastAsia"/>
              </w:rPr>
              <w:t>12/15-12/19</w:t>
            </w:r>
          </w:p>
        </w:tc>
        <w:tc>
          <w:tcPr>
            <w:tcW w:w="1275" w:type="dxa"/>
            <w:vAlign w:val="center"/>
          </w:tcPr>
          <w:p w14:paraId="425D48E2" w14:textId="171E4756" w:rsidR="00DC6F57" w:rsidRDefault="00DC6F57" w:rsidP="00DC6F57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C1DEAC" w14:textId="107D6777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高齡友善居家設計與安全評估</w:t>
            </w:r>
          </w:p>
        </w:tc>
      </w:tr>
      <w:tr w:rsidR="00DC6F57" w14:paraId="563CD286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3083900D" w14:textId="2CE9ECDA" w:rsidR="00DC6F57" w:rsidRDefault="00DC6F57" w:rsidP="00DC6F57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23A1F8F" w14:textId="2A0E731C" w:rsidR="00DC6F57" w:rsidRDefault="00DC6F57" w:rsidP="00DC6F57">
            <w:pPr>
              <w:jc w:val="both"/>
            </w:pPr>
            <w:r>
              <w:rPr>
                <w:rFonts w:hint="eastAsia"/>
              </w:rPr>
              <w:t>12/22-12/26</w:t>
            </w:r>
          </w:p>
        </w:tc>
        <w:tc>
          <w:tcPr>
            <w:tcW w:w="1275" w:type="dxa"/>
            <w:vAlign w:val="center"/>
          </w:tcPr>
          <w:p w14:paraId="4AD98CD0" w14:textId="7FA37186" w:rsidR="00DC6F57" w:rsidRDefault="00DC6F57" w:rsidP="00DC6F57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16FBD591" w14:textId="5F6027DF" w:rsidR="00DC6F57" w:rsidRDefault="00DC6F57" w:rsidP="00DC6F57">
            <w:pPr>
              <w:jc w:val="both"/>
            </w:pPr>
            <w:r>
              <w:rPr>
                <w:rFonts w:hint="eastAsia"/>
                <w:color w:val="000000"/>
              </w:rPr>
              <w:t>個人健康行動計畫成果分享</w:t>
            </w:r>
          </w:p>
        </w:tc>
      </w:tr>
      <w:tr w:rsidR="00A177CF" w14:paraId="7D1AC9B4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5273BC4F" w14:textId="25302696" w:rsidR="00A177CF" w:rsidRDefault="00A177CF" w:rsidP="00A177CF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D0C023C" w14:textId="5B9DDA0D" w:rsidR="00A177CF" w:rsidRDefault="00A177CF" w:rsidP="00A177CF">
            <w:pPr>
              <w:jc w:val="both"/>
            </w:pPr>
            <w:r>
              <w:rPr>
                <w:rFonts w:hint="eastAsia"/>
              </w:rPr>
              <w:t>12/29-1/2</w:t>
            </w:r>
          </w:p>
        </w:tc>
        <w:tc>
          <w:tcPr>
            <w:tcW w:w="1275" w:type="dxa"/>
            <w:vAlign w:val="center"/>
          </w:tcPr>
          <w:p w14:paraId="10BE81FB" w14:textId="3C47263A" w:rsidR="00A177CF" w:rsidRDefault="00A177CF" w:rsidP="00A177CF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78D26EA" w14:textId="376B03BA" w:rsidR="00A177CF" w:rsidRDefault="00805482" w:rsidP="00A177CF">
            <w:pPr>
              <w:jc w:val="both"/>
            </w:pPr>
            <w:r w:rsidRPr="00805482">
              <w:rPr>
                <w:rFonts w:hint="eastAsia"/>
              </w:rPr>
              <w:t>小組報告</w:t>
            </w:r>
          </w:p>
        </w:tc>
      </w:tr>
      <w:tr w:rsidR="00A177CF" w14:paraId="1A71D5DB" w14:textId="77777777" w:rsidTr="00DC6F57">
        <w:trPr>
          <w:trHeight w:val="585"/>
        </w:trPr>
        <w:tc>
          <w:tcPr>
            <w:tcW w:w="1129" w:type="dxa"/>
            <w:vAlign w:val="center"/>
          </w:tcPr>
          <w:p w14:paraId="39AEDD7B" w14:textId="43451598" w:rsidR="00A177CF" w:rsidRDefault="00A177CF" w:rsidP="00A177CF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4739280" w14:textId="1CAAEBEE" w:rsidR="00A177CF" w:rsidRDefault="00A177CF" w:rsidP="00A177CF">
            <w:pPr>
              <w:jc w:val="both"/>
            </w:pPr>
            <w:r>
              <w:rPr>
                <w:rFonts w:hint="eastAsia"/>
              </w:rPr>
              <w:t>1/5-1/9</w:t>
            </w:r>
          </w:p>
        </w:tc>
        <w:tc>
          <w:tcPr>
            <w:tcW w:w="1275" w:type="dxa"/>
            <w:vAlign w:val="center"/>
          </w:tcPr>
          <w:p w14:paraId="60C7F1AB" w14:textId="1092655A" w:rsidR="00A177CF" w:rsidRDefault="00A177CF" w:rsidP="00A177CF">
            <w:pPr>
              <w:jc w:val="center"/>
            </w:pPr>
            <w:r w:rsidRPr="000D2696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8F1DA9" w14:textId="7BD80D11" w:rsidR="00A177CF" w:rsidRDefault="00A177CF" w:rsidP="00A177CF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</w:tr>
    </w:tbl>
    <w:p w14:paraId="5E8E0E76" w14:textId="77777777" w:rsidR="00B27997" w:rsidRDefault="00B27997" w:rsidP="00B27997">
      <w:pPr>
        <w:jc w:val="center"/>
      </w:pPr>
    </w:p>
    <w:sectPr w:rsidR="00B27997" w:rsidSect="00BA62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7"/>
    <w:rsid w:val="00805482"/>
    <w:rsid w:val="008A50B3"/>
    <w:rsid w:val="00A177CF"/>
    <w:rsid w:val="00A20793"/>
    <w:rsid w:val="00B27997"/>
    <w:rsid w:val="00BA62E5"/>
    <w:rsid w:val="00C63DB8"/>
    <w:rsid w:val="00CD7666"/>
    <w:rsid w:val="00D05EDB"/>
    <w:rsid w:val="00DC6F57"/>
    <w:rsid w:val="00E8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4C89"/>
  <w15:chartTrackingRefBased/>
  <w15:docId w15:val="{1D2AD942-59CC-497B-AC12-0FBB66C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2025-06-26T00:33:00Z</dcterms:created>
  <dcterms:modified xsi:type="dcterms:W3CDTF">2025-06-26T00:33:00Z</dcterms:modified>
</cp:coreProperties>
</file>